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C805" w14:textId="0DE05632" w:rsidR="005633B5" w:rsidRDefault="005633B5" w:rsidP="003976AD">
      <w:pPr>
        <w:pStyle w:val="Heading1"/>
        <w:spacing w:before="0" w:after="240"/>
        <w:jc w:val="center"/>
        <w:rPr>
          <w:rFonts w:asciiTheme="minorHAnsi" w:hAnsiTheme="minorHAnsi" w:cstheme="minorHAnsi"/>
          <w:b/>
          <w:sz w:val="40"/>
          <w:szCs w:val="40"/>
          <w:lang w:val="en"/>
        </w:rPr>
      </w:pPr>
      <w:bookmarkStart w:id="0" w:name="_GoBack"/>
      <w:bookmarkEnd w:id="0"/>
      <w:r w:rsidRPr="005633B5">
        <w:rPr>
          <w:rFonts w:asciiTheme="minorHAnsi" w:hAnsiTheme="minorHAnsi" w:cstheme="minorHAnsi"/>
          <w:b/>
          <w:sz w:val="40"/>
          <w:szCs w:val="40"/>
          <w:lang w:val="en"/>
        </w:rPr>
        <w:t>The effects of climate change on extreme weather</w:t>
      </w:r>
    </w:p>
    <w:p w14:paraId="11A04255" w14:textId="7021B4DF" w:rsidR="009960C5" w:rsidRPr="00A56C84" w:rsidRDefault="00870E74" w:rsidP="005633B5">
      <w:pPr>
        <w:pStyle w:val="Heading2"/>
        <w:jc w:val="center"/>
        <w:rPr>
          <w:lang w:val="en-US"/>
        </w:rPr>
      </w:pPr>
      <w:r w:rsidRPr="00A56C84">
        <w:rPr>
          <w:lang w:val="en"/>
        </w:rPr>
        <w:t>What can we expect from dangerous weather phenomena in the future, and how should we adapt to this</w:t>
      </w:r>
    </w:p>
    <w:p w14:paraId="12ED7A71" w14:textId="054131D6" w:rsidR="00161A97" w:rsidRPr="006B27E5" w:rsidRDefault="00161A97" w:rsidP="005C4247">
      <w:pPr>
        <w:jc w:val="center"/>
        <w:rPr>
          <w:lang w:val="en-US"/>
        </w:rPr>
      </w:pPr>
      <w:r w:rsidRPr="006B27E5">
        <w:rPr>
          <w:lang w:val="en-US"/>
        </w:rPr>
        <w:t>The Norwegian Academy of Science and Letters</w:t>
      </w:r>
      <w:r w:rsidR="00D55B98" w:rsidRPr="006B27E5">
        <w:rPr>
          <w:lang w:val="en-US"/>
        </w:rPr>
        <w:t xml:space="preserve">, </w:t>
      </w:r>
      <w:proofErr w:type="spellStart"/>
      <w:r w:rsidR="00D55B98" w:rsidRPr="006B27E5">
        <w:rPr>
          <w:lang w:val="en-US"/>
        </w:rPr>
        <w:t>Drammensveien</w:t>
      </w:r>
      <w:proofErr w:type="spellEnd"/>
      <w:r w:rsidR="00D55B98" w:rsidRPr="006B27E5">
        <w:rPr>
          <w:lang w:val="en-US"/>
        </w:rPr>
        <w:t xml:space="preserve"> 78, Oslo.</w:t>
      </w:r>
      <w:r w:rsidR="00E77197" w:rsidRPr="006B27E5">
        <w:rPr>
          <w:lang w:val="en-US"/>
        </w:rPr>
        <w:br/>
      </w:r>
      <w:r w:rsidRPr="006B27E5">
        <w:rPr>
          <w:lang w:val="en-US"/>
        </w:rPr>
        <w:t>Tuesday September 3</w:t>
      </w:r>
      <w:r w:rsidR="00743FEA" w:rsidRPr="006B27E5">
        <w:rPr>
          <w:lang w:val="en-US"/>
        </w:rPr>
        <w:t>.</w:t>
      </w:r>
      <w:r w:rsidR="00CA6150" w:rsidRPr="006B27E5">
        <w:rPr>
          <w:lang w:val="en-US"/>
        </w:rPr>
        <w:t xml:space="preserve"> 2019</w:t>
      </w:r>
      <w:r w:rsidR="00D55B98" w:rsidRPr="006B27E5">
        <w:rPr>
          <w:lang w:val="en-US"/>
        </w:rPr>
        <w:t xml:space="preserve"> </w:t>
      </w:r>
      <w:r w:rsidR="00C63190" w:rsidRPr="006B27E5">
        <w:rPr>
          <w:lang w:val="en-US"/>
        </w:rPr>
        <w:br/>
      </w:r>
      <w:r w:rsidR="005A6015" w:rsidRPr="006B27E5">
        <w:rPr>
          <w:lang w:val="en-US"/>
        </w:rPr>
        <w:t>1</w:t>
      </w:r>
      <w:r w:rsidR="009960C5" w:rsidRPr="006B27E5">
        <w:rPr>
          <w:lang w:val="en-US"/>
        </w:rPr>
        <w:t>8:00 – 20</w:t>
      </w:r>
      <w:r w:rsidR="000B603B" w:rsidRPr="006B27E5">
        <w:rPr>
          <w:lang w:val="en-US"/>
        </w:rPr>
        <w:t>:00</w:t>
      </w:r>
    </w:p>
    <w:p w14:paraId="66B01228" w14:textId="03403431" w:rsidR="00ED2543" w:rsidRPr="006B27E5" w:rsidRDefault="00033254" w:rsidP="00161A97">
      <w:pPr>
        <w:rPr>
          <w:lang w:val="en-US"/>
        </w:rPr>
      </w:pPr>
      <w:r w:rsidRPr="006B27E5">
        <w:rPr>
          <w:lang w:val="en"/>
        </w:rPr>
        <w:t>H</w:t>
      </w:r>
      <w:r w:rsidR="002E2FDC" w:rsidRPr="006B27E5">
        <w:rPr>
          <w:lang w:val="en"/>
        </w:rPr>
        <w:t xml:space="preserve">ow does </w:t>
      </w:r>
      <w:r w:rsidR="0002149A" w:rsidRPr="006B27E5">
        <w:rPr>
          <w:lang w:val="en"/>
        </w:rPr>
        <w:t>a changing climate</w:t>
      </w:r>
      <w:r w:rsidR="002E2FDC" w:rsidRPr="006B27E5">
        <w:rPr>
          <w:lang w:val="en"/>
        </w:rPr>
        <w:t xml:space="preserve"> affect extreme weather events</w:t>
      </w:r>
      <w:r w:rsidR="0002149A" w:rsidRPr="006B27E5">
        <w:rPr>
          <w:lang w:val="en"/>
        </w:rPr>
        <w:t>? What will characterize</w:t>
      </w:r>
      <w:r w:rsidRPr="006B27E5">
        <w:rPr>
          <w:lang w:val="en"/>
        </w:rPr>
        <w:t xml:space="preserve"> a centenary flood or </w:t>
      </w:r>
      <w:r w:rsidR="0002149A" w:rsidRPr="006B27E5">
        <w:rPr>
          <w:lang w:val="en"/>
        </w:rPr>
        <w:t xml:space="preserve">a centenary drought by </w:t>
      </w:r>
      <w:r w:rsidRPr="006B27E5">
        <w:rPr>
          <w:lang w:val="en"/>
        </w:rPr>
        <w:t xml:space="preserve">the end of this century compared to the end of the last? </w:t>
      </w:r>
      <w:r w:rsidR="0002149A" w:rsidRPr="006B27E5">
        <w:rPr>
          <w:lang w:val="en"/>
        </w:rPr>
        <w:t>Moreover,</w:t>
      </w:r>
      <w:r w:rsidRPr="006B27E5">
        <w:rPr>
          <w:lang w:val="en"/>
        </w:rPr>
        <w:t xml:space="preserve"> how often wil</w:t>
      </w:r>
      <w:r w:rsidR="0002149A" w:rsidRPr="006B27E5">
        <w:rPr>
          <w:lang w:val="en"/>
        </w:rPr>
        <w:t>l such extreme weather events</w:t>
      </w:r>
      <w:r w:rsidRPr="006B27E5">
        <w:rPr>
          <w:lang w:val="en"/>
        </w:rPr>
        <w:t xml:space="preserve"> occur in the future? Are </w:t>
      </w:r>
      <w:r w:rsidR="0002149A" w:rsidRPr="006B27E5">
        <w:rPr>
          <w:lang w:val="en"/>
        </w:rPr>
        <w:t xml:space="preserve">this </w:t>
      </w:r>
      <w:r w:rsidRPr="006B27E5">
        <w:rPr>
          <w:lang w:val="en"/>
        </w:rPr>
        <w:t>sum</w:t>
      </w:r>
      <w:r w:rsidR="0002149A" w:rsidRPr="006B27E5">
        <w:rPr>
          <w:lang w:val="en"/>
        </w:rPr>
        <w:t>mer's occurrence</w:t>
      </w:r>
      <w:r w:rsidR="00161A97" w:rsidRPr="006B27E5">
        <w:rPr>
          <w:lang w:val="en"/>
        </w:rPr>
        <w:t xml:space="preserve"> of extreme rainfall</w:t>
      </w:r>
      <w:r w:rsidR="00743FEA" w:rsidRPr="006B27E5">
        <w:rPr>
          <w:lang w:val="en"/>
        </w:rPr>
        <w:t>s</w:t>
      </w:r>
      <w:r w:rsidR="00161A97" w:rsidRPr="006B27E5">
        <w:rPr>
          <w:lang w:val="en"/>
        </w:rPr>
        <w:t xml:space="preserve"> </w:t>
      </w:r>
      <w:r w:rsidRPr="006B27E5">
        <w:rPr>
          <w:lang w:val="en"/>
        </w:rPr>
        <w:t>and l</w:t>
      </w:r>
      <w:r w:rsidR="0002149A" w:rsidRPr="006B27E5">
        <w:rPr>
          <w:lang w:val="en"/>
        </w:rPr>
        <w:t>ast year's drought just a taste</w:t>
      </w:r>
      <w:r w:rsidRPr="006B27E5">
        <w:rPr>
          <w:lang w:val="en"/>
        </w:rPr>
        <w:t xml:space="preserve"> of what we have in store, and</w:t>
      </w:r>
      <w:r w:rsidR="0002149A" w:rsidRPr="006B27E5">
        <w:rPr>
          <w:lang w:val="en"/>
        </w:rPr>
        <w:t xml:space="preserve"> if so,</w:t>
      </w:r>
      <w:r w:rsidRPr="006B27E5">
        <w:rPr>
          <w:lang w:val="en"/>
        </w:rPr>
        <w:t xml:space="preserve"> how should we adapt to this?</w:t>
      </w:r>
    </w:p>
    <w:p w14:paraId="1E03DC0F" w14:textId="77777777" w:rsidR="00743FEA" w:rsidRPr="006B27E5" w:rsidRDefault="00103A2A" w:rsidP="00743FEA">
      <w:pPr>
        <w:spacing w:after="0"/>
        <w:rPr>
          <w:lang w:val="en-US"/>
        </w:rPr>
      </w:pPr>
      <w:r w:rsidRPr="006B27E5">
        <w:rPr>
          <w:b/>
          <w:lang w:val="en-US"/>
        </w:rPr>
        <w:t>Program</w:t>
      </w:r>
      <w:r w:rsidR="004D693D" w:rsidRPr="006B27E5">
        <w:rPr>
          <w:lang w:val="en-US"/>
        </w:rPr>
        <w:br/>
        <w:t>18</w:t>
      </w:r>
      <w:r w:rsidRPr="006B27E5">
        <w:rPr>
          <w:lang w:val="en-US"/>
        </w:rPr>
        <w:t xml:space="preserve">:00 </w:t>
      </w:r>
      <w:r w:rsidRPr="006B27E5">
        <w:rPr>
          <w:lang w:val="en-US"/>
        </w:rPr>
        <w:tab/>
      </w:r>
      <w:r w:rsidRPr="006B27E5">
        <w:rPr>
          <w:lang w:val="en-US"/>
        </w:rPr>
        <w:tab/>
      </w:r>
      <w:r w:rsidR="00743FEA" w:rsidRPr="006B27E5">
        <w:rPr>
          <w:rFonts w:asciiTheme="majorHAnsi" w:eastAsiaTheme="majorEastAsia" w:hAnsiTheme="majorHAnsi" w:cstheme="majorBidi"/>
          <w:color w:val="243F60" w:themeColor="accent1" w:themeShade="7F"/>
          <w:lang w:val="en-US"/>
        </w:rPr>
        <w:t>Welcome and background for today’s subject</w:t>
      </w:r>
      <w:r w:rsidR="00743FEA" w:rsidRPr="006B27E5">
        <w:rPr>
          <w:lang w:val="en-US"/>
        </w:rPr>
        <w:br/>
      </w:r>
      <w:r w:rsidR="00743FEA" w:rsidRPr="006B27E5">
        <w:rPr>
          <w:lang w:val="en-US"/>
        </w:rPr>
        <w:tab/>
      </w:r>
      <w:r w:rsidR="00743FEA" w:rsidRPr="006B27E5">
        <w:rPr>
          <w:lang w:val="en-US"/>
        </w:rPr>
        <w:tab/>
        <w:t xml:space="preserve">Nils Chr. Stenseth, Chair of the Academy’s committee on Climate, Environment and </w:t>
      </w:r>
    </w:p>
    <w:p w14:paraId="617164E6" w14:textId="452C8AAF" w:rsidR="00C63190" w:rsidRPr="006B27E5" w:rsidRDefault="00743FEA" w:rsidP="003976AD">
      <w:pPr>
        <w:rPr>
          <w:lang w:val="en-US"/>
        </w:rPr>
      </w:pPr>
      <w:r w:rsidRPr="006B27E5">
        <w:rPr>
          <w:lang w:val="en-US"/>
        </w:rPr>
        <w:tab/>
      </w:r>
      <w:r w:rsidRPr="006B27E5">
        <w:rPr>
          <w:lang w:val="en-US"/>
        </w:rPr>
        <w:tab/>
        <w:t>Recourses</w:t>
      </w:r>
      <w:r w:rsidRPr="006B27E5">
        <w:rPr>
          <w:lang w:val="en-US"/>
        </w:rPr>
        <w:tab/>
      </w:r>
      <w:r w:rsidRPr="006B27E5">
        <w:rPr>
          <w:lang w:val="en-US"/>
        </w:rPr>
        <w:tab/>
      </w:r>
      <w:r w:rsidR="00C63190" w:rsidRPr="006B27E5">
        <w:rPr>
          <w:lang w:val="en-US"/>
        </w:rPr>
        <w:t xml:space="preserve"> </w:t>
      </w:r>
    </w:p>
    <w:p w14:paraId="10B78AED" w14:textId="4F9C9817" w:rsidR="00EB07E7" w:rsidRPr="006B27E5" w:rsidRDefault="00C63190" w:rsidP="00EB07E7">
      <w:pPr>
        <w:spacing w:after="0"/>
        <w:ind w:left="1412" w:hanging="1412"/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</w:pPr>
      <w:r w:rsidRPr="006B27E5">
        <w:rPr>
          <w:lang w:val="en-US"/>
        </w:rPr>
        <w:t>1</w:t>
      </w:r>
      <w:r w:rsidR="00B66D9D" w:rsidRPr="006B27E5">
        <w:rPr>
          <w:lang w:val="en-US"/>
        </w:rPr>
        <w:t>8</w:t>
      </w:r>
      <w:r w:rsidRPr="006B27E5">
        <w:rPr>
          <w:lang w:val="en-US"/>
        </w:rPr>
        <w:t>:1</w:t>
      </w:r>
      <w:r w:rsidR="00806F66" w:rsidRPr="006B27E5">
        <w:rPr>
          <w:lang w:val="en-US"/>
        </w:rPr>
        <w:t>5</w:t>
      </w:r>
      <w:r w:rsidRPr="006B27E5">
        <w:rPr>
          <w:b/>
          <w:lang w:val="en-US"/>
        </w:rPr>
        <w:tab/>
      </w:r>
      <w:r w:rsidR="00EB07E7"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>How</w:t>
      </w:r>
      <w:r w:rsidR="00B41D1F" w:rsidRPr="00B41D1F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 xml:space="preserve"> weather is changing with a changing climate</w:t>
      </w:r>
    </w:p>
    <w:p w14:paraId="58C96A42" w14:textId="6B4328F7" w:rsidR="00EB07E7" w:rsidRPr="006B27E5" w:rsidRDefault="00EB07E7" w:rsidP="003976AD">
      <w:pPr>
        <w:ind w:left="1412" w:hanging="1412"/>
        <w:rPr>
          <w:b/>
          <w:i/>
          <w:lang w:val="en-US"/>
        </w:rPr>
      </w:pPr>
      <w:r w:rsidRPr="006B27E5">
        <w:rPr>
          <w:lang w:val="en-US"/>
        </w:rPr>
        <w:tab/>
        <w:t xml:space="preserve">Peter Stott, </w:t>
      </w:r>
      <w:proofErr w:type="gramStart"/>
      <w:r w:rsidRPr="006B27E5">
        <w:rPr>
          <w:lang w:val="en-US"/>
        </w:rPr>
        <w:t>The</w:t>
      </w:r>
      <w:proofErr w:type="gramEnd"/>
      <w:r w:rsidRPr="006B27E5">
        <w:rPr>
          <w:lang w:val="en-US"/>
        </w:rPr>
        <w:t xml:space="preserve"> Hadley Center</w:t>
      </w:r>
      <w:r w:rsidR="005D0395" w:rsidRPr="006B27E5">
        <w:rPr>
          <w:lang w:val="en-US"/>
        </w:rPr>
        <w:t>, UK Met Office</w:t>
      </w:r>
      <w:r w:rsidR="00C63190" w:rsidRPr="006B27E5">
        <w:rPr>
          <w:b/>
          <w:i/>
          <w:lang w:val="en-US"/>
        </w:rPr>
        <w:tab/>
      </w:r>
    </w:p>
    <w:p w14:paraId="54960FC9" w14:textId="617CA531" w:rsidR="00EB07E7" w:rsidRPr="006B27E5" w:rsidRDefault="00C63190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</w:pPr>
      <w:r w:rsidRPr="006B27E5">
        <w:rPr>
          <w:lang w:val="en-US"/>
        </w:rPr>
        <w:t>1</w:t>
      </w:r>
      <w:r w:rsidR="00B66D9D" w:rsidRPr="006B27E5">
        <w:rPr>
          <w:lang w:val="en-US"/>
        </w:rPr>
        <w:t>8</w:t>
      </w:r>
      <w:r w:rsidRPr="006B27E5">
        <w:rPr>
          <w:lang w:val="en-US"/>
        </w:rPr>
        <w:t>:</w:t>
      </w:r>
      <w:r w:rsidR="001E2E7D" w:rsidRPr="006B27E5">
        <w:rPr>
          <w:lang w:val="en-US"/>
        </w:rPr>
        <w:t>4</w:t>
      </w:r>
      <w:r w:rsidR="00806F66" w:rsidRPr="006B27E5">
        <w:rPr>
          <w:lang w:val="en-US"/>
        </w:rPr>
        <w:t>5</w:t>
      </w:r>
      <w:r w:rsidRPr="006B27E5">
        <w:rPr>
          <w:lang w:val="en-US"/>
        </w:rPr>
        <w:tab/>
      </w:r>
      <w:r w:rsidR="00EE60D3"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>Hotter, drier and wetter summers. What will the future bring?</w:t>
      </w:r>
    </w:p>
    <w:p w14:paraId="2A8E02B9" w14:textId="09C027A7" w:rsidR="00EA3CC5" w:rsidRPr="006B27E5" w:rsidRDefault="00C63190" w:rsidP="003976AD">
      <w:pPr>
        <w:ind w:left="1410" w:hanging="1410"/>
        <w:rPr>
          <w:lang w:val="en-US"/>
        </w:rPr>
      </w:pPr>
      <w:r w:rsidRPr="006B27E5">
        <w:rPr>
          <w:b/>
          <w:lang w:val="en-US"/>
        </w:rPr>
        <w:tab/>
      </w:r>
      <w:r w:rsidR="00EB07E7" w:rsidRPr="006B27E5">
        <w:rPr>
          <w:lang w:val="en-US"/>
        </w:rPr>
        <w:t xml:space="preserve">Jana </w:t>
      </w:r>
      <w:proofErr w:type="spellStart"/>
      <w:r w:rsidR="00EB07E7" w:rsidRPr="006B27E5">
        <w:rPr>
          <w:lang w:val="en-US"/>
        </w:rPr>
        <w:t>Sillmann</w:t>
      </w:r>
      <w:proofErr w:type="spellEnd"/>
      <w:r w:rsidR="00EB07E7" w:rsidRPr="006B27E5">
        <w:rPr>
          <w:lang w:val="en-US"/>
        </w:rPr>
        <w:t>, CICERO</w:t>
      </w:r>
      <w:r w:rsidR="00D355FE" w:rsidRPr="006B27E5">
        <w:rPr>
          <w:lang w:val="en-US"/>
        </w:rPr>
        <w:t xml:space="preserve"> Center for Climate Research</w:t>
      </w:r>
      <w:r w:rsidR="00B1195F" w:rsidRPr="006B27E5">
        <w:rPr>
          <w:lang w:val="en-US"/>
        </w:rPr>
        <w:t xml:space="preserve"> </w:t>
      </w:r>
    </w:p>
    <w:p w14:paraId="5E844FD6" w14:textId="77777777" w:rsidR="00EA3CC5" w:rsidRPr="006B27E5" w:rsidRDefault="00EA3CC5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</w:pPr>
      <w:r w:rsidRPr="006B27E5">
        <w:rPr>
          <w:lang w:val="en-US"/>
        </w:rPr>
        <w:t>19:05</w:t>
      </w:r>
      <w:r w:rsidRPr="006B27E5">
        <w:rPr>
          <w:lang w:val="en-US"/>
        </w:rPr>
        <w:tab/>
      </w:r>
      <w:proofErr w:type="gramStart"/>
      <w:r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>Some</w:t>
      </w:r>
      <w:proofErr w:type="gramEnd"/>
      <w:r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 xml:space="preserve"> recent local high-impact weather events in Norway. </w:t>
      </w:r>
    </w:p>
    <w:p w14:paraId="3BD16B77" w14:textId="14F7B909" w:rsidR="00EA3CC5" w:rsidRPr="006B27E5" w:rsidRDefault="00EA3CC5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</w:pPr>
      <w:r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ab/>
        <w:t>Do they fit in the "normal" distribution of weather events?</w:t>
      </w:r>
    </w:p>
    <w:p w14:paraId="02431459" w14:textId="2D324374" w:rsidR="00EB07E7" w:rsidRPr="006B27E5" w:rsidRDefault="00EA3CC5" w:rsidP="003976AD">
      <w:pPr>
        <w:ind w:left="1410" w:hanging="1410"/>
        <w:rPr>
          <w:rFonts w:cstheme="minorHAnsi"/>
          <w:lang w:val="en-US"/>
        </w:rPr>
      </w:pPr>
      <w:r w:rsidRPr="006B27E5">
        <w:rPr>
          <w:rFonts w:asciiTheme="majorHAnsi" w:eastAsiaTheme="majorEastAsia" w:hAnsiTheme="majorHAnsi" w:cstheme="majorBidi"/>
          <w:i/>
          <w:color w:val="243F60" w:themeColor="accent1" w:themeShade="7F"/>
          <w:lang w:val="en-US"/>
        </w:rPr>
        <w:tab/>
      </w:r>
      <w:proofErr w:type="spellStart"/>
      <w:r w:rsidRPr="006B27E5">
        <w:rPr>
          <w:lang w:val="en-US"/>
        </w:rPr>
        <w:t>Jørn</w:t>
      </w:r>
      <w:proofErr w:type="spellEnd"/>
      <w:r w:rsidRPr="006B27E5">
        <w:rPr>
          <w:lang w:val="en-US"/>
        </w:rPr>
        <w:t xml:space="preserve"> Kristiansen, Norwegian Meteorological Institute</w:t>
      </w:r>
    </w:p>
    <w:p w14:paraId="03F63504" w14:textId="622C172E" w:rsidR="00B66D9D" w:rsidRPr="006B27E5" w:rsidRDefault="00B66D9D" w:rsidP="00B66D9D">
      <w:pPr>
        <w:spacing w:after="0"/>
        <w:ind w:left="1410" w:hanging="1410"/>
        <w:rPr>
          <w:b/>
          <w:lang w:val="en-US"/>
        </w:rPr>
      </w:pPr>
      <w:r w:rsidRPr="006B27E5">
        <w:rPr>
          <w:lang w:val="en-US"/>
        </w:rPr>
        <w:t>19</w:t>
      </w:r>
      <w:r w:rsidR="00EA3CC5" w:rsidRPr="006B27E5">
        <w:rPr>
          <w:lang w:val="en-US"/>
        </w:rPr>
        <w:t>:15</w:t>
      </w:r>
      <w:r w:rsidR="00492AA8" w:rsidRPr="006B27E5">
        <w:rPr>
          <w:lang w:val="en-US"/>
        </w:rPr>
        <w:tab/>
      </w:r>
      <w:r w:rsidR="00492AA8" w:rsidRPr="006B27E5">
        <w:rPr>
          <w:rStyle w:val="Heading3Char"/>
          <w:sz w:val="22"/>
          <w:szCs w:val="22"/>
          <w:lang w:val="en-US"/>
        </w:rPr>
        <w:tab/>
      </w:r>
      <w:proofErr w:type="spellStart"/>
      <w:r w:rsidR="00D355FE" w:rsidRPr="006B27E5">
        <w:rPr>
          <w:rStyle w:val="Heading3Char"/>
          <w:sz w:val="22"/>
          <w:szCs w:val="22"/>
          <w:lang w:val="en-US"/>
        </w:rPr>
        <w:t>Paneldebate</w:t>
      </w:r>
      <w:proofErr w:type="spellEnd"/>
    </w:p>
    <w:p w14:paraId="19A5B46B" w14:textId="471F6685" w:rsidR="00281415" w:rsidRPr="006B27E5" w:rsidRDefault="00B66D9D" w:rsidP="00B66D9D">
      <w:pPr>
        <w:spacing w:after="0"/>
        <w:ind w:left="1410" w:hanging="1410"/>
        <w:rPr>
          <w:lang w:val="en-US"/>
        </w:rPr>
      </w:pPr>
      <w:r w:rsidRPr="006B27E5">
        <w:rPr>
          <w:b/>
          <w:lang w:val="en-US"/>
        </w:rPr>
        <w:tab/>
      </w:r>
      <w:r w:rsidR="00D355FE" w:rsidRPr="006B27E5">
        <w:rPr>
          <w:lang w:val="en-US"/>
        </w:rPr>
        <w:t>Panel</w:t>
      </w:r>
      <w:r w:rsidRPr="006B27E5">
        <w:rPr>
          <w:lang w:val="en-US"/>
        </w:rPr>
        <w:t>:</w:t>
      </w:r>
    </w:p>
    <w:p w14:paraId="0AD402E2" w14:textId="3C1375DC" w:rsidR="00C20151" w:rsidRPr="006B27E5" w:rsidRDefault="00D355FE" w:rsidP="003976AD">
      <w:pPr>
        <w:spacing w:after="0"/>
        <w:ind w:left="1410" w:hanging="1410"/>
        <w:rPr>
          <w:lang w:val="en-US"/>
        </w:rPr>
      </w:pPr>
      <w:r w:rsidRPr="006B27E5">
        <w:rPr>
          <w:lang w:val="en-US"/>
        </w:rPr>
        <w:tab/>
        <w:t>Speakers</w:t>
      </w:r>
    </w:p>
    <w:p w14:paraId="726EBDBC" w14:textId="519D4BB8" w:rsidR="00AA64E8" w:rsidRPr="006B27E5" w:rsidRDefault="00C20151" w:rsidP="00C20151">
      <w:pPr>
        <w:spacing w:after="0"/>
        <w:ind w:left="1410" w:hanging="1410"/>
        <w:rPr>
          <w:lang w:val="en-US"/>
        </w:rPr>
      </w:pPr>
      <w:r w:rsidRPr="006B27E5">
        <w:rPr>
          <w:lang w:val="en-US"/>
        </w:rPr>
        <w:tab/>
        <w:t xml:space="preserve">Roar </w:t>
      </w:r>
      <w:proofErr w:type="spellStart"/>
      <w:r w:rsidRPr="006B27E5">
        <w:rPr>
          <w:lang w:val="en-US"/>
        </w:rPr>
        <w:t>Skålin</w:t>
      </w:r>
      <w:proofErr w:type="spellEnd"/>
      <w:r w:rsidRPr="006B27E5">
        <w:rPr>
          <w:lang w:val="en-US"/>
        </w:rPr>
        <w:t>, Norwegian Meteorological Institute</w:t>
      </w:r>
    </w:p>
    <w:p w14:paraId="46428F5B" w14:textId="40A4C5A0" w:rsidR="003976AD" w:rsidRPr="006B27E5" w:rsidRDefault="00777D95" w:rsidP="003976AD">
      <w:pPr>
        <w:spacing w:after="0"/>
        <w:ind w:left="1410" w:hanging="1410"/>
        <w:rPr>
          <w:lang w:val="en-US"/>
        </w:rPr>
      </w:pPr>
      <w:r w:rsidRPr="006B27E5">
        <w:rPr>
          <w:lang w:val="en-US"/>
        </w:rPr>
        <w:tab/>
      </w:r>
      <w:r w:rsidRPr="006B27E5">
        <w:rPr>
          <w:lang w:val="en-US"/>
        </w:rPr>
        <w:tab/>
      </w:r>
      <w:proofErr w:type="spellStart"/>
      <w:r w:rsidRPr="006B27E5">
        <w:rPr>
          <w:lang w:val="en-US"/>
        </w:rPr>
        <w:t>Erling</w:t>
      </w:r>
      <w:proofErr w:type="spellEnd"/>
      <w:r w:rsidRPr="006B27E5">
        <w:rPr>
          <w:lang w:val="en-US"/>
        </w:rPr>
        <w:t xml:space="preserve"> </w:t>
      </w:r>
      <w:proofErr w:type="spellStart"/>
      <w:r w:rsidRPr="006B27E5">
        <w:rPr>
          <w:lang w:val="en-US"/>
        </w:rPr>
        <w:t>Kvernevik</w:t>
      </w:r>
      <w:proofErr w:type="spellEnd"/>
      <w:r w:rsidRPr="006B27E5">
        <w:rPr>
          <w:lang w:val="en-US"/>
        </w:rPr>
        <w:t>,</w:t>
      </w:r>
      <w:r w:rsidR="003976AD" w:rsidRPr="006B27E5">
        <w:rPr>
          <w:lang w:val="en-US"/>
        </w:rPr>
        <w:t xml:space="preserve"> </w:t>
      </w:r>
      <w:r w:rsidRPr="006B27E5">
        <w:rPr>
          <w:lang w:val="en-US"/>
        </w:rPr>
        <w:t>the</w:t>
      </w:r>
      <w:r w:rsidR="003976AD" w:rsidRPr="006B27E5">
        <w:rPr>
          <w:lang w:val="en-US"/>
        </w:rPr>
        <w:t xml:space="preserve"> Norwegian Directorate for Civil Protection </w:t>
      </w:r>
      <w:r w:rsidRPr="006B27E5">
        <w:rPr>
          <w:lang w:val="en-US"/>
        </w:rPr>
        <w:t xml:space="preserve">(DSB) </w:t>
      </w:r>
    </w:p>
    <w:p w14:paraId="02826B55" w14:textId="530A0E80" w:rsidR="003976AD" w:rsidRPr="006B27E5" w:rsidRDefault="00777D95" w:rsidP="00EC737A">
      <w:pPr>
        <w:ind w:left="1410" w:hanging="1410"/>
        <w:rPr>
          <w:lang w:val="en-US"/>
        </w:rPr>
      </w:pPr>
      <w:r w:rsidRPr="006B27E5">
        <w:rPr>
          <w:lang w:val="en-US"/>
        </w:rPr>
        <w:tab/>
      </w:r>
      <w:proofErr w:type="spellStart"/>
      <w:r w:rsidRPr="006B27E5">
        <w:rPr>
          <w:lang w:val="en-US"/>
        </w:rPr>
        <w:t>Hege</w:t>
      </w:r>
      <w:proofErr w:type="spellEnd"/>
      <w:r w:rsidRPr="006B27E5">
        <w:rPr>
          <w:lang w:val="en-US"/>
        </w:rPr>
        <w:t xml:space="preserve"> </w:t>
      </w:r>
      <w:proofErr w:type="spellStart"/>
      <w:r w:rsidRPr="006B27E5">
        <w:rPr>
          <w:lang w:val="en-US"/>
        </w:rPr>
        <w:t>Hisdal</w:t>
      </w:r>
      <w:proofErr w:type="spellEnd"/>
      <w:r w:rsidRPr="006B27E5">
        <w:rPr>
          <w:lang w:val="en-US"/>
        </w:rPr>
        <w:t>, the</w:t>
      </w:r>
      <w:r w:rsidR="003976AD" w:rsidRPr="006B27E5">
        <w:rPr>
          <w:lang w:val="en-US"/>
        </w:rPr>
        <w:t xml:space="preserve"> Norwegian Water Resources an</w:t>
      </w:r>
      <w:r w:rsidRPr="006B27E5">
        <w:rPr>
          <w:lang w:val="en-US"/>
        </w:rPr>
        <w:t xml:space="preserve">d Energy Directorate (NVE) </w:t>
      </w:r>
    </w:p>
    <w:p w14:paraId="1D09CCA2" w14:textId="156CDFAD" w:rsidR="00E14D55" w:rsidRPr="006B27E5" w:rsidRDefault="00E14D55" w:rsidP="00EC737A">
      <w:pPr>
        <w:ind w:left="1410" w:hanging="1410"/>
        <w:rPr>
          <w:lang w:val="en-US"/>
        </w:rPr>
      </w:pPr>
      <w:r w:rsidRPr="006B27E5">
        <w:rPr>
          <w:lang w:val="en-US"/>
        </w:rPr>
        <w:t>19.50</w:t>
      </w:r>
      <w:r w:rsidRPr="006B27E5">
        <w:rPr>
          <w:lang w:val="en-US"/>
        </w:rPr>
        <w:tab/>
        <w:t xml:space="preserve">Andreas </w:t>
      </w:r>
      <w:proofErr w:type="spellStart"/>
      <w:r w:rsidRPr="006B27E5">
        <w:rPr>
          <w:lang w:val="en-US"/>
        </w:rPr>
        <w:t>Halse</w:t>
      </w:r>
      <w:proofErr w:type="spellEnd"/>
      <w:r w:rsidRPr="006B27E5">
        <w:rPr>
          <w:lang w:val="en-US"/>
        </w:rPr>
        <w:t xml:space="preserve"> (AP) and Anne </w:t>
      </w:r>
      <w:proofErr w:type="spellStart"/>
      <w:r w:rsidRPr="006B27E5">
        <w:rPr>
          <w:lang w:val="en-US"/>
        </w:rPr>
        <w:t>Haabeth</w:t>
      </w:r>
      <w:proofErr w:type="spellEnd"/>
      <w:r w:rsidRPr="006B27E5">
        <w:rPr>
          <w:lang w:val="en-US"/>
        </w:rPr>
        <w:t xml:space="preserve"> </w:t>
      </w:r>
      <w:proofErr w:type="spellStart"/>
      <w:r w:rsidRPr="006B27E5">
        <w:rPr>
          <w:lang w:val="en-US"/>
        </w:rPr>
        <w:t>Rygg</w:t>
      </w:r>
      <w:proofErr w:type="spellEnd"/>
      <w:r w:rsidRPr="006B27E5">
        <w:rPr>
          <w:lang w:val="en-US"/>
        </w:rPr>
        <w:t> (H) comment on how politicians make use of the available science.</w:t>
      </w:r>
    </w:p>
    <w:p w14:paraId="4E7C2F90" w14:textId="57DBB3A0" w:rsidR="002B1F38" w:rsidRPr="006B27E5" w:rsidRDefault="00743672" w:rsidP="0094163E">
      <w:pPr>
        <w:spacing w:after="0"/>
        <w:ind w:left="1410" w:hanging="1410"/>
        <w:rPr>
          <w:rStyle w:val="Heading3Char"/>
          <w:sz w:val="22"/>
          <w:szCs w:val="22"/>
        </w:rPr>
      </w:pPr>
      <w:r w:rsidRPr="006B27E5">
        <w:t>20:00</w:t>
      </w:r>
      <w:r w:rsidR="005A6015" w:rsidRPr="006B27E5">
        <w:tab/>
      </w:r>
      <w:r w:rsidR="00D355FE" w:rsidRPr="006B27E5">
        <w:rPr>
          <w:rStyle w:val="Heading3Char"/>
          <w:sz w:val="22"/>
          <w:szCs w:val="22"/>
        </w:rPr>
        <w:t>End</w:t>
      </w:r>
    </w:p>
    <w:p w14:paraId="2286F8B6" w14:textId="2F003410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35DA0A67" w14:textId="08CDDAED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5C5470D7" w14:textId="2E79D188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126817B0" w14:textId="3E618724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3E8A3F81" w14:textId="58B30005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66149695" w14:textId="3EE1B901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74834443" w14:textId="6ADEA391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7A35DACC" w14:textId="7F17BE50" w:rsidR="00B01D59" w:rsidRDefault="00B01D59" w:rsidP="0094163E">
      <w:pPr>
        <w:spacing w:after="0"/>
        <w:ind w:left="1410" w:hanging="1410"/>
        <w:rPr>
          <w:rStyle w:val="Heading3Char"/>
          <w:sz w:val="20"/>
          <w:szCs w:val="20"/>
        </w:rPr>
      </w:pPr>
    </w:p>
    <w:p w14:paraId="4CED0D28" w14:textId="2C56D136" w:rsidR="00B01D59" w:rsidRDefault="00B01D59" w:rsidP="0094163E">
      <w:pPr>
        <w:spacing w:after="0"/>
        <w:ind w:left="1410" w:hanging="1410"/>
        <w:rPr>
          <w:sz w:val="20"/>
          <w:szCs w:val="20"/>
        </w:rPr>
      </w:pPr>
    </w:p>
    <w:p w14:paraId="4CF17E61" w14:textId="19A4CD60" w:rsidR="00B01D59" w:rsidRPr="006B27E5" w:rsidRDefault="006B27E5" w:rsidP="00B01D59">
      <w:pPr>
        <w:spacing w:after="0"/>
        <w:ind w:left="1410" w:hanging="1410"/>
        <w:rPr>
          <w:lang w:val="en-US"/>
        </w:rPr>
      </w:pPr>
      <w:r w:rsidRPr="006B27E5">
        <w:rPr>
          <w:b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3C5E5686" wp14:editId="60DF99C3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40970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08" y="21288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_assemb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1D59" w:rsidRPr="006B27E5">
        <w:rPr>
          <w:b/>
          <w:lang w:val="en-US"/>
        </w:rPr>
        <w:t>Prof. Peter Stott</w:t>
      </w:r>
      <w:r w:rsidR="00B01D59" w:rsidRPr="006B27E5">
        <w:rPr>
          <w:lang w:val="en-US"/>
        </w:rPr>
        <w:t xml:space="preserve"> is Science Fellow in Attribution at the Met Office Hadley Centre and Professor of Detection and Attribution at the University of Exeter. At the Met </w:t>
      </w:r>
      <w:proofErr w:type="gramStart"/>
      <w:r w:rsidR="00B01D59" w:rsidRPr="006B27E5">
        <w:rPr>
          <w:lang w:val="en-US"/>
        </w:rPr>
        <w:t>Office</w:t>
      </w:r>
      <w:proofErr w:type="gramEnd"/>
      <w:r w:rsidR="00B01D59" w:rsidRPr="006B27E5">
        <w:rPr>
          <w:lang w:val="en-US"/>
        </w:rPr>
        <w:t xml:space="preserve"> he leads a team of scientists developing operational systems for attributing the causes of extreme weather events to human and natural factors. At Exeter </w:t>
      </w:r>
      <w:proofErr w:type="gramStart"/>
      <w:r w:rsidR="00B01D59" w:rsidRPr="006B27E5">
        <w:rPr>
          <w:lang w:val="en-US"/>
        </w:rPr>
        <w:t>University</w:t>
      </w:r>
      <w:proofErr w:type="gramEnd"/>
      <w:r w:rsidR="00B01D59" w:rsidRPr="006B27E5">
        <w:rPr>
          <w:lang w:val="en-US"/>
        </w:rPr>
        <w:t xml:space="preserve"> he supervises a PhD student developing new statistical approaches for attributing changes in climate and led a climate communication project called Climate Stories. This brought together poets, printmakers and singer-songwriters with climate scientists to develop new ways of talking about climate change.</w:t>
      </w:r>
    </w:p>
    <w:p w14:paraId="037B1C2C" w14:textId="0A6FBFEE" w:rsidR="00B01D59" w:rsidRPr="006B27E5" w:rsidRDefault="006B27E5" w:rsidP="00B01D59">
      <w:pPr>
        <w:spacing w:after="0"/>
        <w:ind w:left="1410" w:hanging="1410"/>
        <w:rPr>
          <w:lang w:val="en-US"/>
        </w:rPr>
      </w:pPr>
      <w:r w:rsidRPr="006B27E5">
        <w:rPr>
          <w:lang w:val="en-US"/>
        </w:rPr>
        <w:tab/>
      </w:r>
      <w:r w:rsidRPr="006B27E5">
        <w:rPr>
          <w:lang w:val="en-US"/>
        </w:rPr>
        <w:tab/>
      </w:r>
      <w:r w:rsidR="00B01D59" w:rsidRPr="006B27E5">
        <w:rPr>
          <w:lang w:val="en-US"/>
        </w:rPr>
        <w:t xml:space="preserve">He is a co-editor of the annual report in the Bulletin of the American Meteorological </w:t>
      </w:r>
      <w:proofErr w:type="gramStart"/>
      <w:r w:rsidR="00B01D59" w:rsidRPr="006B27E5">
        <w:rPr>
          <w:lang w:val="en-US"/>
        </w:rPr>
        <w:t>Society which</w:t>
      </w:r>
      <w:proofErr w:type="gramEnd"/>
      <w:r w:rsidR="00B01D59" w:rsidRPr="006B27E5">
        <w:rPr>
          <w:lang w:val="en-US"/>
        </w:rPr>
        <w:t xml:space="preserve"> explains previous extreme weather and climate events of the previous year from a climate perspective. He was Coordinating Lead Author for Chapter 10 (Detection and attribution of climate change: from global to regional) of the Working Group 1 of IPCC AR5. He has a strong involvement in public outreach including appearing in the landmark BBC1 documentary broadcast earlier this year presented by Sir David Attenborough, Climate Change: The Facts.</w:t>
      </w:r>
    </w:p>
    <w:p w14:paraId="7EAB1BE6" w14:textId="055A4410" w:rsidR="00B01D59" w:rsidRDefault="00B01D59" w:rsidP="00B01D59">
      <w:pPr>
        <w:spacing w:after="0"/>
        <w:ind w:left="1410" w:hanging="1410"/>
        <w:rPr>
          <w:sz w:val="20"/>
          <w:szCs w:val="20"/>
          <w:lang w:val="en-US"/>
        </w:rPr>
      </w:pPr>
    </w:p>
    <w:p w14:paraId="466B3CBA" w14:textId="77777777" w:rsidR="006B27E5" w:rsidRDefault="00292CC5" w:rsidP="006B27E5">
      <w:pPr>
        <w:spacing w:after="0"/>
        <w:ind w:left="1410" w:hanging="1410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029B7CA7" wp14:editId="758CAE06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219200" cy="1189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JSillma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27E5">
        <w:rPr>
          <w:sz w:val="20"/>
          <w:szCs w:val="20"/>
        </w:rPr>
        <w:tab/>
      </w:r>
      <w:r w:rsidR="006B27E5">
        <w:rPr>
          <w:sz w:val="20"/>
          <w:szCs w:val="20"/>
        </w:rPr>
        <w:tab/>
      </w:r>
      <w:r w:rsidR="006B27E5">
        <w:rPr>
          <w:sz w:val="20"/>
          <w:szCs w:val="20"/>
        </w:rPr>
        <w:tab/>
      </w:r>
    </w:p>
    <w:p w14:paraId="2C542D5E" w14:textId="65E612C7" w:rsidR="00292CC5" w:rsidRPr="006B27E5" w:rsidRDefault="00292CC5" w:rsidP="006B27E5">
      <w:pPr>
        <w:spacing w:after="0"/>
        <w:ind w:left="1410" w:hanging="1410"/>
        <w:rPr>
          <w:lang w:val="en-US"/>
        </w:rPr>
      </w:pPr>
      <w:r w:rsidRPr="006B27E5">
        <w:rPr>
          <w:b/>
        </w:rPr>
        <w:t xml:space="preserve">Dr. </w:t>
      </w:r>
      <w:proofErr w:type="spellStart"/>
      <w:r w:rsidRPr="006B27E5">
        <w:rPr>
          <w:b/>
        </w:rPr>
        <w:t>Jana</w:t>
      </w:r>
      <w:proofErr w:type="spellEnd"/>
      <w:r w:rsidRPr="006B27E5">
        <w:rPr>
          <w:b/>
        </w:rPr>
        <w:t xml:space="preserve"> </w:t>
      </w:r>
      <w:proofErr w:type="spellStart"/>
      <w:r w:rsidRPr="006B27E5">
        <w:rPr>
          <w:b/>
        </w:rPr>
        <w:t>Sillmann</w:t>
      </w:r>
      <w:proofErr w:type="spellEnd"/>
      <w:r w:rsidRPr="006B27E5">
        <w:t xml:space="preserve"> is Research </w:t>
      </w:r>
      <w:proofErr w:type="spellStart"/>
      <w:r w:rsidRPr="006B27E5">
        <w:t>Director</w:t>
      </w:r>
      <w:proofErr w:type="spellEnd"/>
      <w:r w:rsidRPr="006B27E5">
        <w:t xml:space="preserve"> at </w:t>
      </w:r>
      <w:proofErr w:type="spellStart"/>
      <w:r w:rsidRPr="006B27E5">
        <w:t>the</w:t>
      </w:r>
      <w:proofErr w:type="spellEnd"/>
      <w:r w:rsidRPr="006B27E5">
        <w:t xml:space="preserve"> Center for International </w:t>
      </w:r>
      <w:proofErr w:type="spellStart"/>
      <w:r w:rsidRPr="006B27E5">
        <w:t>Climate</w:t>
      </w:r>
      <w:proofErr w:type="spellEnd"/>
      <w:r w:rsidRPr="006B27E5">
        <w:t xml:space="preserve"> Research (CICERO) in Oslo, Norway and leads </w:t>
      </w:r>
      <w:proofErr w:type="spellStart"/>
      <w:r w:rsidRPr="006B27E5">
        <w:t>the</w:t>
      </w:r>
      <w:proofErr w:type="spellEnd"/>
      <w:r w:rsidRPr="006B27E5">
        <w:t xml:space="preserve"> </w:t>
      </w:r>
      <w:proofErr w:type="spellStart"/>
      <w:r w:rsidRPr="006B27E5">
        <w:t>Climate</w:t>
      </w:r>
      <w:proofErr w:type="spellEnd"/>
      <w:r w:rsidRPr="006B27E5">
        <w:t xml:space="preserve"> </w:t>
      </w:r>
      <w:proofErr w:type="spellStart"/>
      <w:r w:rsidRPr="006B27E5">
        <w:t>Impacts</w:t>
      </w:r>
      <w:proofErr w:type="spellEnd"/>
      <w:r w:rsidRPr="006B27E5">
        <w:t xml:space="preserve"> </w:t>
      </w:r>
      <w:proofErr w:type="spellStart"/>
      <w:r w:rsidRPr="006B27E5">
        <w:t>group</w:t>
      </w:r>
      <w:proofErr w:type="spellEnd"/>
      <w:r w:rsidRPr="006B27E5">
        <w:t xml:space="preserve">. </w:t>
      </w:r>
      <w:proofErr w:type="spellStart"/>
      <w:r w:rsidRPr="006B27E5">
        <w:t>She</w:t>
      </w:r>
      <w:proofErr w:type="spellEnd"/>
      <w:r w:rsidRPr="006B27E5">
        <w:t xml:space="preserve"> holds a </w:t>
      </w:r>
      <w:proofErr w:type="spellStart"/>
      <w:r w:rsidRPr="006B27E5">
        <w:t>doctoral</w:t>
      </w:r>
      <w:proofErr w:type="spellEnd"/>
      <w:r w:rsidRPr="006B27E5">
        <w:t xml:space="preserve"> </w:t>
      </w:r>
      <w:proofErr w:type="spellStart"/>
      <w:r w:rsidRPr="006B27E5">
        <w:t>degree</w:t>
      </w:r>
      <w:proofErr w:type="spellEnd"/>
      <w:r w:rsidRPr="006B27E5">
        <w:t xml:space="preserve"> in Earth system </w:t>
      </w:r>
      <w:proofErr w:type="spellStart"/>
      <w:r w:rsidRPr="006B27E5">
        <w:t>sciences</w:t>
      </w:r>
      <w:proofErr w:type="spellEnd"/>
      <w:r w:rsidRPr="006B27E5">
        <w:t xml:space="preserve"> and is an </w:t>
      </w:r>
      <w:proofErr w:type="spellStart"/>
      <w:r w:rsidRPr="006B27E5">
        <w:t>internationally</w:t>
      </w:r>
      <w:proofErr w:type="spellEnd"/>
      <w:r w:rsidRPr="006B27E5">
        <w:t xml:space="preserve"> </w:t>
      </w:r>
      <w:proofErr w:type="spellStart"/>
      <w:r w:rsidRPr="006B27E5">
        <w:t>well-recognized</w:t>
      </w:r>
      <w:proofErr w:type="spellEnd"/>
      <w:r w:rsidRPr="006B27E5">
        <w:t xml:space="preserve"> </w:t>
      </w:r>
      <w:proofErr w:type="spellStart"/>
      <w:r w:rsidRPr="006B27E5">
        <w:t>expert</w:t>
      </w:r>
      <w:proofErr w:type="spellEnd"/>
      <w:r w:rsidRPr="006B27E5">
        <w:t xml:space="preserve"> in </w:t>
      </w:r>
      <w:proofErr w:type="spellStart"/>
      <w:r w:rsidRPr="006B27E5">
        <w:t>the</w:t>
      </w:r>
      <w:proofErr w:type="spellEnd"/>
      <w:r w:rsidRPr="006B27E5">
        <w:t xml:space="preserve"> </w:t>
      </w:r>
      <w:proofErr w:type="spellStart"/>
      <w:r w:rsidRPr="006B27E5">
        <w:t>field</w:t>
      </w:r>
      <w:proofErr w:type="spellEnd"/>
      <w:r w:rsidRPr="006B27E5">
        <w:t xml:space="preserve"> </w:t>
      </w:r>
      <w:proofErr w:type="spellStart"/>
      <w:r w:rsidRPr="006B27E5">
        <w:t>of</w:t>
      </w:r>
      <w:proofErr w:type="spellEnd"/>
      <w:r w:rsidRPr="006B27E5">
        <w:t xml:space="preserve"> </w:t>
      </w:r>
      <w:proofErr w:type="spellStart"/>
      <w:r w:rsidRPr="006B27E5">
        <w:t>climate</w:t>
      </w:r>
      <w:proofErr w:type="spellEnd"/>
      <w:r w:rsidRPr="006B27E5">
        <w:t xml:space="preserve"> </w:t>
      </w:r>
      <w:proofErr w:type="spellStart"/>
      <w:r w:rsidRPr="006B27E5">
        <w:t>extremes</w:t>
      </w:r>
      <w:proofErr w:type="spellEnd"/>
      <w:r w:rsidRPr="006B27E5">
        <w:t xml:space="preserve"> </w:t>
      </w:r>
      <w:proofErr w:type="spellStart"/>
      <w:r w:rsidRPr="006B27E5">
        <w:t>with</w:t>
      </w:r>
      <w:proofErr w:type="spellEnd"/>
      <w:r w:rsidRPr="006B27E5">
        <w:t xml:space="preserve"> </w:t>
      </w:r>
      <w:proofErr w:type="spellStart"/>
      <w:r w:rsidRPr="006B27E5">
        <w:t>highly</w:t>
      </w:r>
      <w:proofErr w:type="spellEnd"/>
      <w:r w:rsidRPr="006B27E5">
        <w:t xml:space="preserve"> </w:t>
      </w:r>
      <w:proofErr w:type="spellStart"/>
      <w:r w:rsidRPr="006B27E5">
        <w:t>cited</w:t>
      </w:r>
      <w:proofErr w:type="spellEnd"/>
      <w:r w:rsidRPr="006B27E5">
        <w:t xml:space="preserve"> journal </w:t>
      </w:r>
      <w:proofErr w:type="spellStart"/>
      <w:r w:rsidRPr="006B27E5">
        <w:t>articles</w:t>
      </w:r>
      <w:proofErr w:type="spellEnd"/>
      <w:r w:rsidRPr="006B27E5">
        <w:t xml:space="preserve">. Dr. </w:t>
      </w:r>
      <w:proofErr w:type="spellStart"/>
      <w:r w:rsidRPr="006B27E5">
        <w:t>Sillmann</w:t>
      </w:r>
      <w:proofErr w:type="spellEnd"/>
      <w:r w:rsidRPr="006B27E5">
        <w:t xml:space="preserve"> is co-</w:t>
      </w:r>
      <w:proofErr w:type="spellStart"/>
      <w:r w:rsidRPr="006B27E5">
        <w:t>leading</w:t>
      </w:r>
      <w:proofErr w:type="spellEnd"/>
      <w:r w:rsidRPr="006B27E5">
        <w:t xml:space="preserve"> </w:t>
      </w:r>
      <w:proofErr w:type="spellStart"/>
      <w:r w:rsidRPr="006B27E5">
        <w:t>activities</w:t>
      </w:r>
      <w:proofErr w:type="spellEnd"/>
      <w:r w:rsidRPr="006B27E5">
        <w:t xml:space="preserve"> for </w:t>
      </w:r>
      <w:proofErr w:type="spellStart"/>
      <w:r w:rsidRPr="006B27E5">
        <w:t>the</w:t>
      </w:r>
      <w:proofErr w:type="spellEnd"/>
      <w:r w:rsidRPr="006B27E5">
        <w:t xml:space="preserve"> World </w:t>
      </w:r>
      <w:proofErr w:type="spellStart"/>
      <w:r w:rsidRPr="006B27E5">
        <w:t>Climate</w:t>
      </w:r>
      <w:proofErr w:type="spellEnd"/>
      <w:r w:rsidRPr="006B27E5">
        <w:t xml:space="preserve"> Research Program (WCRP) Grand Challenges </w:t>
      </w:r>
      <w:proofErr w:type="spellStart"/>
      <w:r w:rsidRPr="006B27E5">
        <w:t>on</w:t>
      </w:r>
      <w:proofErr w:type="spellEnd"/>
      <w:r w:rsidRPr="006B27E5">
        <w:t xml:space="preserve"> </w:t>
      </w:r>
      <w:proofErr w:type="spellStart"/>
      <w:r w:rsidRPr="006B27E5">
        <w:t>Weather</w:t>
      </w:r>
      <w:proofErr w:type="spellEnd"/>
      <w:r w:rsidRPr="006B27E5">
        <w:t xml:space="preserve"> and </w:t>
      </w:r>
      <w:proofErr w:type="spellStart"/>
      <w:r w:rsidRPr="006B27E5">
        <w:t>Climate</w:t>
      </w:r>
      <w:proofErr w:type="spellEnd"/>
      <w:r w:rsidRPr="006B27E5">
        <w:t xml:space="preserve"> Extremes, </w:t>
      </w:r>
      <w:proofErr w:type="spellStart"/>
      <w:r w:rsidRPr="006B27E5">
        <w:t>she</w:t>
      </w:r>
      <w:proofErr w:type="spellEnd"/>
      <w:r w:rsidRPr="006B27E5">
        <w:t xml:space="preserve"> is a </w:t>
      </w:r>
      <w:proofErr w:type="spellStart"/>
      <w:r w:rsidRPr="006B27E5">
        <w:t>member</w:t>
      </w:r>
      <w:proofErr w:type="spellEnd"/>
      <w:r w:rsidRPr="006B27E5">
        <w:t xml:space="preserve"> </w:t>
      </w:r>
      <w:proofErr w:type="spellStart"/>
      <w:r w:rsidRPr="006B27E5">
        <w:t>of</w:t>
      </w:r>
      <w:proofErr w:type="spellEnd"/>
      <w:r w:rsidRPr="006B27E5">
        <w:t xml:space="preserve"> </w:t>
      </w:r>
      <w:proofErr w:type="spellStart"/>
      <w:r w:rsidRPr="006B27E5">
        <w:t>the</w:t>
      </w:r>
      <w:proofErr w:type="spellEnd"/>
      <w:r w:rsidRPr="006B27E5">
        <w:t xml:space="preserve"> Scientific </w:t>
      </w:r>
      <w:proofErr w:type="spellStart"/>
      <w:r w:rsidRPr="006B27E5">
        <w:t>Steering</w:t>
      </w:r>
      <w:proofErr w:type="spellEnd"/>
      <w:r w:rsidRPr="006B27E5">
        <w:t xml:space="preserve"> Committee </w:t>
      </w:r>
      <w:proofErr w:type="spellStart"/>
      <w:r w:rsidRPr="006B27E5">
        <w:t>of</w:t>
      </w:r>
      <w:proofErr w:type="spellEnd"/>
      <w:r w:rsidRPr="006B27E5">
        <w:t xml:space="preserve"> </w:t>
      </w:r>
      <w:proofErr w:type="spellStart"/>
      <w:r w:rsidRPr="006B27E5">
        <w:t>the</w:t>
      </w:r>
      <w:proofErr w:type="spellEnd"/>
      <w:r w:rsidRPr="006B27E5">
        <w:t xml:space="preserve"> Integrated Research </w:t>
      </w:r>
      <w:proofErr w:type="spellStart"/>
      <w:r w:rsidRPr="006B27E5">
        <w:t>on</w:t>
      </w:r>
      <w:proofErr w:type="spellEnd"/>
      <w:r w:rsidRPr="006B27E5">
        <w:t xml:space="preserve"> </w:t>
      </w:r>
      <w:proofErr w:type="spellStart"/>
      <w:r w:rsidRPr="006B27E5">
        <w:t>Disaster</w:t>
      </w:r>
      <w:proofErr w:type="spellEnd"/>
      <w:r w:rsidRPr="006B27E5">
        <w:t xml:space="preserve"> Risk (IRDR) program and is a Lead </w:t>
      </w:r>
      <w:proofErr w:type="spellStart"/>
      <w:r w:rsidRPr="006B27E5">
        <w:t>author</w:t>
      </w:r>
      <w:proofErr w:type="spellEnd"/>
      <w:r w:rsidRPr="006B27E5">
        <w:t xml:space="preserve"> </w:t>
      </w:r>
      <w:proofErr w:type="spellStart"/>
      <w:r w:rsidRPr="006B27E5">
        <w:t>of</w:t>
      </w:r>
      <w:proofErr w:type="spellEnd"/>
      <w:r w:rsidRPr="006B27E5">
        <w:t xml:space="preserve"> Chapter 12 (</w:t>
      </w:r>
      <w:proofErr w:type="spellStart"/>
      <w:r w:rsidRPr="006B27E5">
        <w:t>Climate</w:t>
      </w:r>
      <w:proofErr w:type="spellEnd"/>
      <w:r w:rsidRPr="006B27E5">
        <w:t xml:space="preserve"> </w:t>
      </w:r>
      <w:proofErr w:type="spellStart"/>
      <w:r w:rsidRPr="006B27E5">
        <w:t>change</w:t>
      </w:r>
      <w:proofErr w:type="spellEnd"/>
      <w:r w:rsidRPr="006B27E5">
        <w:t xml:space="preserve"> </w:t>
      </w:r>
      <w:proofErr w:type="spellStart"/>
      <w:r w:rsidRPr="006B27E5">
        <w:t>information</w:t>
      </w:r>
      <w:proofErr w:type="spellEnd"/>
      <w:r w:rsidRPr="006B27E5">
        <w:t xml:space="preserve"> for regional </w:t>
      </w:r>
      <w:proofErr w:type="spellStart"/>
      <w:r w:rsidRPr="006B27E5">
        <w:t>impact</w:t>
      </w:r>
      <w:proofErr w:type="spellEnd"/>
      <w:r w:rsidRPr="006B27E5">
        <w:t xml:space="preserve"> and for risk </w:t>
      </w:r>
      <w:proofErr w:type="spellStart"/>
      <w:r w:rsidRPr="006B27E5">
        <w:t>assessment</w:t>
      </w:r>
      <w:proofErr w:type="spellEnd"/>
      <w:r w:rsidRPr="006B27E5">
        <w:t xml:space="preserve">) in </w:t>
      </w:r>
      <w:proofErr w:type="spellStart"/>
      <w:r w:rsidRPr="006B27E5">
        <w:t>the</w:t>
      </w:r>
      <w:proofErr w:type="spellEnd"/>
      <w:r w:rsidRPr="006B27E5">
        <w:t xml:space="preserve"> 6th </w:t>
      </w:r>
      <w:proofErr w:type="spellStart"/>
      <w:r w:rsidRPr="006B27E5">
        <w:t>Assessment</w:t>
      </w:r>
      <w:proofErr w:type="spellEnd"/>
      <w:r w:rsidRPr="006B27E5">
        <w:t xml:space="preserve"> Report </w:t>
      </w:r>
      <w:proofErr w:type="spellStart"/>
      <w:r w:rsidRPr="006B27E5">
        <w:t>of</w:t>
      </w:r>
      <w:proofErr w:type="spellEnd"/>
      <w:r w:rsidRPr="006B27E5">
        <w:t xml:space="preserve"> </w:t>
      </w:r>
      <w:proofErr w:type="spellStart"/>
      <w:r w:rsidRPr="006B27E5">
        <w:t>the</w:t>
      </w:r>
      <w:proofErr w:type="spellEnd"/>
      <w:r w:rsidRPr="006B27E5">
        <w:t xml:space="preserve"> </w:t>
      </w:r>
      <w:proofErr w:type="spellStart"/>
      <w:r w:rsidRPr="006B27E5">
        <w:t>Intergovernmental</w:t>
      </w:r>
      <w:proofErr w:type="spellEnd"/>
      <w:r w:rsidRPr="006B27E5">
        <w:t xml:space="preserve"> Panel </w:t>
      </w:r>
      <w:proofErr w:type="spellStart"/>
      <w:r w:rsidRPr="006B27E5">
        <w:t>on</w:t>
      </w:r>
      <w:proofErr w:type="spellEnd"/>
      <w:r w:rsidRPr="006B27E5">
        <w:t xml:space="preserve"> </w:t>
      </w:r>
      <w:proofErr w:type="spellStart"/>
      <w:r w:rsidRPr="006B27E5">
        <w:t>Climate</w:t>
      </w:r>
      <w:proofErr w:type="spellEnd"/>
      <w:r w:rsidRPr="006B27E5">
        <w:t xml:space="preserve"> </w:t>
      </w:r>
      <w:proofErr w:type="spellStart"/>
      <w:r w:rsidRPr="006B27E5">
        <w:t>Change</w:t>
      </w:r>
      <w:proofErr w:type="spellEnd"/>
      <w:r w:rsidRPr="006B27E5">
        <w:t xml:space="preserve"> (IPCC AR6 WGI). </w:t>
      </w:r>
      <w:proofErr w:type="spellStart"/>
      <w:r w:rsidRPr="006B27E5">
        <w:t>She</w:t>
      </w:r>
      <w:proofErr w:type="spellEnd"/>
      <w:r w:rsidRPr="006B27E5">
        <w:t xml:space="preserve"> is </w:t>
      </w:r>
      <w:proofErr w:type="spellStart"/>
      <w:r w:rsidRPr="006B27E5">
        <w:t>further</w:t>
      </w:r>
      <w:proofErr w:type="spellEnd"/>
      <w:r w:rsidRPr="006B27E5">
        <w:t xml:space="preserve"> co-</w:t>
      </w:r>
      <w:proofErr w:type="spellStart"/>
      <w:r w:rsidRPr="006B27E5">
        <w:t>chairing</w:t>
      </w:r>
      <w:proofErr w:type="spellEnd"/>
      <w:r w:rsidRPr="006B27E5">
        <w:t xml:space="preserve"> </w:t>
      </w:r>
      <w:proofErr w:type="spellStart"/>
      <w:r w:rsidRPr="006B27E5">
        <w:t>the</w:t>
      </w:r>
      <w:proofErr w:type="spellEnd"/>
      <w:r w:rsidRPr="006B27E5">
        <w:t xml:space="preserve"> Development Team for </w:t>
      </w:r>
      <w:proofErr w:type="spellStart"/>
      <w:r w:rsidRPr="006B27E5">
        <w:t>the</w:t>
      </w:r>
      <w:proofErr w:type="spellEnd"/>
      <w:r w:rsidRPr="006B27E5">
        <w:t xml:space="preserve"> Knowledge Action Network </w:t>
      </w:r>
      <w:proofErr w:type="spellStart"/>
      <w:r w:rsidRPr="006B27E5">
        <w:t>on</w:t>
      </w:r>
      <w:proofErr w:type="spellEnd"/>
      <w:r w:rsidRPr="006B27E5">
        <w:t xml:space="preserve"> </w:t>
      </w:r>
      <w:proofErr w:type="spellStart"/>
      <w:r w:rsidRPr="006B27E5">
        <w:t>Emergent</w:t>
      </w:r>
      <w:proofErr w:type="spellEnd"/>
      <w:r w:rsidRPr="006B27E5">
        <w:t xml:space="preserve"> Risks and Extreme </w:t>
      </w:r>
      <w:proofErr w:type="spellStart"/>
      <w:r w:rsidRPr="006B27E5">
        <w:t>Events</w:t>
      </w:r>
      <w:proofErr w:type="spellEnd"/>
      <w:r w:rsidRPr="006B27E5">
        <w:t xml:space="preserve"> (Risk-KAN).</w:t>
      </w:r>
    </w:p>
    <w:p w14:paraId="39BEA5B1" w14:textId="61E73AA9" w:rsidR="00292CC5" w:rsidRDefault="00292CC5" w:rsidP="00292CC5">
      <w:pPr>
        <w:ind w:left="1410" w:hanging="1410"/>
        <w:rPr>
          <w:sz w:val="20"/>
          <w:szCs w:val="20"/>
        </w:rPr>
      </w:pPr>
    </w:p>
    <w:p w14:paraId="6E62602C" w14:textId="2F12FF29" w:rsidR="00292CC5" w:rsidRPr="00C46813" w:rsidRDefault="00292CC5" w:rsidP="006B27E5">
      <w:pPr>
        <w:ind w:left="1410" w:hanging="1410"/>
        <w:rPr>
          <w:lang w:val="en-US"/>
        </w:rPr>
      </w:pPr>
      <w:r w:rsidRPr="006B27E5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0C8D190" wp14:editId="510EF7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4430" cy="1714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ørn Kristian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27E5">
        <w:rPr>
          <w:b/>
          <w:lang w:val="en-US"/>
        </w:rPr>
        <w:t xml:space="preserve">Dr. </w:t>
      </w:r>
      <w:proofErr w:type="spellStart"/>
      <w:r w:rsidRPr="006B27E5">
        <w:rPr>
          <w:b/>
          <w:lang w:val="en-US"/>
        </w:rPr>
        <w:t>Jørn</w:t>
      </w:r>
      <w:proofErr w:type="spellEnd"/>
      <w:r w:rsidRPr="006B27E5">
        <w:rPr>
          <w:b/>
          <w:lang w:val="en-US"/>
        </w:rPr>
        <w:t xml:space="preserve"> Kristiansen</w:t>
      </w:r>
      <w:r w:rsidRPr="006B27E5">
        <w:rPr>
          <w:lang w:val="en-US"/>
        </w:rPr>
        <w:t xml:space="preserve"> holds a PhD in meteorology from the University in Oslo. Since </w:t>
      </w:r>
      <w:proofErr w:type="gramStart"/>
      <w:r w:rsidRPr="006B27E5">
        <w:rPr>
          <w:lang w:val="en-US"/>
        </w:rPr>
        <w:t>2005</w:t>
      </w:r>
      <w:proofErr w:type="gramEnd"/>
      <w:r w:rsidRPr="006B27E5">
        <w:rPr>
          <w:lang w:val="en-US"/>
        </w:rPr>
        <w:t xml:space="preserve"> he has worked at the Norwegian Meteorological Institute (MET Norway). First as a research scientist in numerical weather prediction (NWP). In </w:t>
      </w:r>
      <w:proofErr w:type="gramStart"/>
      <w:r w:rsidRPr="006B27E5">
        <w:rPr>
          <w:lang w:val="en-US"/>
        </w:rPr>
        <w:t>2010</w:t>
      </w:r>
      <w:proofErr w:type="gramEnd"/>
      <w:r w:rsidRPr="006B27E5">
        <w:rPr>
          <w:lang w:val="en-US"/>
        </w:rPr>
        <w:t xml:space="preserve"> he became the leader of </w:t>
      </w:r>
      <w:proofErr w:type="spellStart"/>
      <w:r w:rsidRPr="006B27E5">
        <w:rPr>
          <w:lang w:val="en-US"/>
        </w:rPr>
        <w:t>Yr</w:t>
      </w:r>
      <w:proofErr w:type="spellEnd"/>
      <w:r w:rsidRPr="006B27E5">
        <w:rPr>
          <w:lang w:val="en-US"/>
        </w:rPr>
        <w:t xml:space="preserve"> – the world’s fifth biggest online weather service. </w:t>
      </w:r>
      <w:proofErr w:type="spellStart"/>
      <w:r w:rsidRPr="006B27E5">
        <w:rPr>
          <w:lang w:val="en-US"/>
        </w:rPr>
        <w:t>Yr</w:t>
      </w:r>
      <w:proofErr w:type="spellEnd"/>
      <w:r w:rsidRPr="006B27E5">
        <w:rPr>
          <w:lang w:val="en-US"/>
        </w:rPr>
        <w:t xml:space="preserve"> is a collaboration between MET Norway and the Norwegian Broadcasting Company (NRK). Dr. Kristiansen was integral in establishing </w:t>
      </w:r>
      <w:proofErr w:type="spellStart"/>
      <w:r w:rsidRPr="006B27E5">
        <w:rPr>
          <w:lang w:val="en-US"/>
        </w:rPr>
        <w:t>postprocessing</w:t>
      </w:r>
      <w:proofErr w:type="spellEnd"/>
      <w:r w:rsidRPr="006B27E5">
        <w:rPr>
          <w:lang w:val="en-US"/>
        </w:rPr>
        <w:t xml:space="preserve"> of the NWP data for more localized, accurate and user-centric weather forecasts. Between 2011 and </w:t>
      </w:r>
      <w:proofErr w:type="gramStart"/>
      <w:r w:rsidRPr="006B27E5">
        <w:rPr>
          <w:lang w:val="en-US"/>
        </w:rPr>
        <w:t>2015</w:t>
      </w:r>
      <w:proofErr w:type="gramEnd"/>
      <w:r w:rsidRPr="006B27E5">
        <w:rPr>
          <w:lang w:val="en-US"/>
        </w:rPr>
        <w:t xml:space="preserve"> he was head of the NWP division of the R&amp;D department. He contributed to the notable achievement of </w:t>
      </w:r>
      <w:r w:rsidRPr="006B27E5">
        <w:rPr>
          <w:lang w:val="en-US"/>
        </w:rPr>
        <w:lastRenderedPageBreak/>
        <w:t xml:space="preserve">establishing the unique collaboration between Finland, Norway and Sweden on an operational high-resolution ensemble prediction system for more reliable weather forecasts. As Director for the Development Centre for Weather Forecasting, he has since 2016 pushed NWP to </w:t>
      </w:r>
      <w:r w:rsidRPr="006B27E5">
        <w:rPr>
          <w:lang w:val="en-GB"/>
        </w:rPr>
        <w:t xml:space="preserve">Science for Services, organizing and leading the complete automated information chain for weather forecasting, from observations to end-users and open data, and from research to operations. </w:t>
      </w:r>
      <w:proofErr w:type="spellStart"/>
      <w:r w:rsidRPr="006B27E5">
        <w:rPr>
          <w:lang w:val="en-GB"/>
        </w:rPr>
        <w:t>Dr.</w:t>
      </w:r>
      <w:proofErr w:type="spellEnd"/>
      <w:r w:rsidRPr="006B27E5">
        <w:rPr>
          <w:lang w:val="en-GB"/>
        </w:rPr>
        <w:t xml:space="preserve"> Kristiansen has several national and international duties, including member of the WMO Polar Prediction Project steering group. A recent interest </w:t>
      </w:r>
      <w:r w:rsidRPr="006B27E5">
        <w:rPr>
          <w:lang w:val="en-US"/>
        </w:rPr>
        <w:t xml:space="preserve">interdisciplinary research and end-user focused co-production that is crucial </w:t>
      </w:r>
      <w:proofErr w:type="gramStart"/>
      <w:r w:rsidRPr="006B27E5">
        <w:rPr>
          <w:lang w:val="en-US"/>
        </w:rPr>
        <w:t>to significantly advance</w:t>
      </w:r>
      <w:proofErr w:type="gramEnd"/>
      <w:r w:rsidRPr="006B27E5">
        <w:rPr>
          <w:lang w:val="en-US"/>
        </w:rPr>
        <w:t xml:space="preserve"> the provision of forecasts and their uncertainties.  </w:t>
      </w:r>
    </w:p>
    <w:p w14:paraId="3AFB8701" w14:textId="7BB6AB9A" w:rsidR="00292CC5" w:rsidRPr="00C46813" w:rsidRDefault="00292CC5" w:rsidP="00B01D59">
      <w:pPr>
        <w:spacing w:after="0"/>
        <w:ind w:left="1410" w:hanging="1410"/>
        <w:rPr>
          <w:sz w:val="20"/>
          <w:szCs w:val="20"/>
          <w:lang w:val="en-US"/>
        </w:rPr>
      </w:pPr>
      <w:r w:rsidRPr="00C46813">
        <w:rPr>
          <w:sz w:val="20"/>
          <w:szCs w:val="20"/>
          <w:lang w:val="en-US"/>
        </w:rPr>
        <w:tab/>
      </w:r>
    </w:p>
    <w:sectPr w:rsidR="00292CC5" w:rsidRPr="00C468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EE6" w14:textId="77777777" w:rsidR="00622C87" w:rsidRDefault="00622C87" w:rsidP="00784C09">
      <w:pPr>
        <w:spacing w:after="0" w:line="240" w:lineRule="auto"/>
      </w:pPr>
      <w:r>
        <w:separator/>
      </w:r>
    </w:p>
  </w:endnote>
  <w:endnote w:type="continuationSeparator" w:id="0">
    <w:p w14:paraId="21C30017" w14:textId="77777777" w:rsidR="00622C87" w:rsidRDefault="00622C87" w:rsidP="007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D2A1" w14:textId="77777777" w:rsidR="00622C87" w:rsidRDefault="00622C87" w:rsidP="00784C09">
      <w:pPr>
        <w:spacing w:after="0" w:line="240" w:lineRule="auto"/>
      </w:pPr>
      <w:r>
        <w:separator/>
      </w:r>
    </w:p>
  </w:footnote>
  <w:footnote w:type="continuationSeparator" w:id="0">
    <w:p w14:paraId="043B0AA9" w14:textId="77777777" w:rsidR="00622C87" w:rsidRDefault="00622C87" w:rsidP="007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A43F" w14:textId="5A2A2376" w:rsidR="00EA0521" w:rsidRDefault="00A7153A" w:rsidP="00A7153A">
    <w:pPr>
      <w:pStyle w:val="Header"/>
      <w:tabs>
        <w:tab w:val="left" w:pos="285"/>
        <w:tab w:val="right" w:pos="5738"/>
      </w:tabs>
      <w:jc w:val="center"/>
    </w:pPr>
    <w:r>
      <w:rPr>
        <w:noProof/>
        <w:lang w:eastAsia="nb-NO"/>
      </w:rPr>
      <w:drawing>
        <wp:inline distT="0" distB="0" distL="0" distR="0" wp14:anchorId="25314B43" wp14:editId="2A8C0F0D">
          <wp:extent cx="2286000" cy="83731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VA_logo_blagro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662" cy="846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TMxMDMwsTA3NrRU0lEKTi0uzszPAykwrAUAhrXWFiwAAAA="/>
  </w:docVars>
  <w:rsids>
    <w:rsidRoot w:val="00A479E4"/>
    <w:rsid w:val="00015F1A"/>
    <w:rsid w:val="0002039D"/>
    <w:rsid w:val="0002149A"/>
    <w:rsid w:val="00033254"/>
    <w:rsid w:val="00034746"/>
    <w:rsid w:val="000B603B"/>
    <w:rsid w:val="000C3A08"/>
    <w:rsid w:val="00103A2A"/>
    <w:rsid w:val="00104A1F"/>
    <w:rsid w:val="00112277"/>
    <w:rsid w:val="00161A97"/>
    <w:rsid w:val="001730D3"/>
    <w:rsid w:val="001B2264"/>
    <w:rsid w:val="001B62B4"/>
    <w:rsid w:val="001E2E7D"/>
    <w:rsid w:val="00203289"/>
    <w:rsid w:val="0021248A"/>
    <w:rsid w:val="00280CBE"/>
    <w:rsid w:val="00281415"/>
    <w:rsid w:val="00292CC5"/>
    <w:rsid w:val="0029390D"/>
    <w:rsid w:val="00296DFA"/>
    <w:rsid w:val="002B1F38"/>
    <w:rsid w:val="002B5F05"/>
    <w:rsid w:val="002B6DA2"/>
    <w:rsid w:val="002E2FDC"/>
    <w:rsid w:val="002E5922"/>
    <w:rsid w:val="002F2694"/>
    <w:rsid w:val="003137D7"/>
    <w:rsid w:val="003318E6"/>
    <w:rsid w:val="003976AD"/>
    <w:rsid w:val="003B550A"/>
    <w:rsid w:val="003D5889"/>
    <w:rsid w:val="003F5C19"/>
    <w:rsid w:val="004358D2"/>
    <w:rsid w:val="00436C45"/>
    <w:rsid w:val="00460DCC"/>
    <w:rsid w:val="00492AA8"/>
    <w:rsid w:val="004D693D"/>
    <w:rsid w:val="0052245C"/>
    <w:rsid w:val="00534830"/>
    <w:rsid w:val="005633B5"/>
    <w:rsid w:val="00595B13"/>
    <w:rsid w:val="005A6015"/>
    <w:rsid w:val="005B0C77"/>
    <w:rsid w:val="005C049D"/>
    <w:rsid w:val="005C4247"/>
    <w:rsid w:val="005D0395"/>
    <w:rsid w:val="005D064B"/>
    <w:rsid w:val="00616F71"/>
    <w:rsid w:val="00622B05"/>
    <w:rsid w:val="00622C87"/>
    <w:rsid w:val="0065583E"/>
    <w:rsid w:val="006655AB"/>
    <w:rsid w:val="006A43CB"/>
    <w:rsid w:val="006B27E5"/>
    <w:rsid w:val="006C2BE5"/>
    <w:rsid w:val="007206E5"/>
    <w:rsid w:val="00743672"/>
    <w:rsid w:val="00743FEA"/>
    <w:rsid w:val="00777D95"/>
    <w:rsid w:val="00784C09"/>
    <w:rsid w:val="0079642F"/>
    <w:rsid w:val="007F35B8"/>
    <w:rsid w:val="00806F66"/>
    <w:rsid w:val="008560BB"/>
    <w:rsid w:val="00870E74"/>
    <w:rsid w:val="00884E82"/>
    <w:rsid w:val="00887307"/>
    <w:rsid w:val="00932E2A"/>
    <w:rsid w:val="0094163E"/>
    <w:rsid w:val="0097124C"/>
    <w:rsid w:val="00985441"/>
    <w:rsid w:val="009960C5"/>
    <w:rsid w:val="009A54F5"/>
    <w:rsid w:val="00A44279"/>
    <w:rsid w:val="00A479E4"/>
    <w:rsid w:val="00A56C84"/>
    <w:rsid w:val="00A570F6"/>
    <w:rsid w:val="00A65C87"/>
    <w:rsid w:val="00A7153A"/>
    <w:rsid w:val="00AA64E8"/>
    <w:rsid w:val="00AC1E76"/>
    <w:rsid w:val="00AC42D0"/>
    <w:rsid w:val="00B01D59"/>
    <w:rsid w:val="00B1195F"/>
    <w:rsid w:val="00B27CDE"/>
    <w:rsid w:val="00B41D1F"/>
    <w:rsid w:val="00B554A6"/>
    <w:rsid w:val="00B66D9D"/>
    <w:rsid w:val="00B93AF2"/>
    <w:rsid w:val="00BF4D94"/>
    <w:rsid w:val="00C13E6C"/>
    <w:rsid w:val="00C167F7"/>
    <w:rsid w:val="00C20151"/>
    <w:rsid w:val="00C46813"/>
    <w:rsid w:val="00C63190"/>
    <w:rsid w:val="00C8213D"/>
    <w:rsid w:val="00C86202"/>
    <w:rsid w:val="00CA6150"/>
    <w:rsid w:val="00CA7910"/>
    <w:rsid w:val="00CC2577"/>
    <w:rsid w:val="00CD7D2F"/>
    <w:rsid w:val="00D355FE"/>
    <w:rsid w:val="00D458A3"/>
    <w:rsid w:val="00D55B98"/>
    <w:rsid w:val="00DA21F3"/>
    <w:rsid w:val="00DB0048"/>
    <w:rsid w:val="00DE7836"/>
    <w:rsid w:val="00DF38B4"/>
    <w:rsid w:val="00E0353E"/>
    <w:rsid w:val="00E14D55"/>
    <w:rsid w:val="00E5170E"/>
    <w:rsid w:val="00E72B91"/>
    <w:rsid w:val="00E77197"/>
    <w:rsid w:val="00EA0521"/>
    <w:rsid w:val="00EA3CC5"/>
    <w:rsid w:val="00EB07E7"/>
    <w:rsid w:val="00EC737A"/>
    <w:rsid w:val="00ED2543"/>
    <w:rsid w:val="00EE60D3"/>
    <w:rsid w:val="00EF0942"/>
    <w:rsid w:val="00F10502"/>
    <w:rsid w:val="00F36D8F"/>
    <w:rsid w:val="00F55DDA"/>
    <w:rsid w:val="00F73F01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A5A4C"/>
  <w15:docId w15:val="{ED69AA46-6B64-489C-B094-9386082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1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19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C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21"/>
  </w:style>
  <w:style w:type="paragraph" w:styleId="Footer">
    <w:name w:val="footer"/>
    <w:basedOn w:val="Normal"/>
    <w:link w:val="Footer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1"/>
  </w:style>
  <w:style w:type="character" w:customStyle="1" w:styleId="Heading2Char">
    <w:name w:val="Heading 2 Char"/>
    <w:basedOn w:val="DefaultParagraphFont"/>
    <w:link w:val="Heading2"/>
    <w:uiPriority w:val="9"/>
    <w:rsid w:val="00B93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379841F1.dotm</Template>
  <TotalTime>3</TotalTime>
  <Pages>3</Pages>
  <Words>813</Words>
  <Characters>4312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Sandbakken</dc:creator>
  <cp:lastModifiedBy>Daniel Schmidt</cp:lastModifiedBy>
  <cp:revision>2</cp:revision>
  <cp:lastPrinted>2019-03-12T12:33:00Z</cp:lastPrinted>
  <dcterms:created xsi:type="dcterms:W3CDTF">2019-09-03T09:15:00Z</dcterms:created>
  <dcterms:modified xsi:type="dcterms:W3CDTF">2019-09-03T09:15:00Z</dcterms:modified>
</cp:coreProperties>
</file>